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Kohler Donald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PVH CORP.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PVH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CEO, PVH Americas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630</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28,063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04/10/2026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1,350</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90.74</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26,713</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1,139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21,588 shares of Common Stock subject to unvested awards of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2,441 restricted stock units. The restricted stock units previously were reported as directly owned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19,147 shares of Common Stock subject to unvested awards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Donald Kohler</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0200"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2026-04-14T15:16:10Z</dcterms:created>
  <dcterms:modified xsi:type="dcterms:W3CDTF">2026-04-14T15:16:10Z</dcterms:modified>
</cp:coreProperties>
</file>